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72" w:rsidRPr="004E5B54" w:rsidRDefault="001B58EE" w:rsidP="001B58E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7352" y="715992"/>
            <wp:positionH relativeFrom="column">
              <wp:align>left</wp:align>
            </wp:positionH>
            <wp:positionV relativeFrom="paragraph">
              <wp:align>top</wp:align>
            </wp:positionV>
            <wp:extent cx="2953253" cy="2087593"/>
            <wp:effectExtent l="19050" t="0" r="0" b="0"/>
            <wp:wrapSquare wrapText="bothSides"/>
            <wp:docPr id="1" name="Рисунок 1" descr="http://ds166.centerstart.ru/sites/ds166.centerstart.ru/files/0_91764_6e096a40_x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6.centerstart.ru/sites/ds166.centerstart.ru/files/0_91764_6e096a40_x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53" cy="208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4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0472" w:rsidRPr="004E5B54">
        <w:rPr>
          <w:rFonts w:ascii="Times New Roman" w:hAnsi="Times New Roman" w:cs="Times New Roman"/>
          <w:b/>
          <w:sz w:val="48"/>
          <w:szCs w:val="48"/>
        </w:rPr>
        <w:t xml:space="preserve">Девять правил </w:t>
      </w:r>
    </w:p>
    <w:p w:rsidR="004D0472" w:rsidRDefault="004D0472" w:rsidP="001B58EE">
      <w:pPr>
        <w:rPr>
          <w:rFonts w:ascii="Times New Roman" w:hAnsi="Times New Roman" w:cs="Times New Roman"/>
          <w:sz w:val="28"/>
          <w:szCs w:val="28"/>
        </w:rPr>
      </w:pPr>
      <w:r w:rsidRPr="004E5B54">
        <w:rPr>
          <w:rFonts w:ascii="Times New Roman" w:hAnsi="Times New Roman" w:cs="Times New Roman"/>
          <w:b/>
          <w:sz w:val="48"/>
          <w:szCs w:val="48"/>
        </w:rPr>
        <w:t xml:space="preserve">             дорожной безопасности</w:t>
      </w:r>
      <w:r w:rsidRPr="004E5B54">
        <w:rPr>
          <w:rFonts w:ascii="Times New Roman" w:hAnsi="Times New Roman" w:cs="Times New Roman"/>
          <w:sz w:val="48"/>
          <w:szCs w:val="48"/>
        </w:rPr>
        <w:br w:type="textWrapping" w:clear="all"/>
      </w:r>
      <w:r w:rsidR="0075230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22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1. перходи дорогу только по пешеходному переходу"/>
          </v:shape>
        </w:pict>
      </w:r>
    </w:p>
    <w:p w:rsidR="007A339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7.55pt;height:2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2. выполняй требования сигналов светофора"/>
          </v:shape>
        </w:pict>
      </w:r>
    </w:p>
    <w:p w:rsidR="007A339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70.35pt;height:5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3. перед тем, как выходить на проезжую часть, &#10;нужно обязательно остановиться."/>
          </v:shape>
        </w:pict>
      </w:r>
    </w:p>
    <w:p w:rsidR="007A339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66.6pt;height:3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4. будь особенно внимателен, когда обзору мешает препятствие."/>
          </v:shape>
        </w:pict>
      </w:r>
    </w:p>
    <w:p w:rsidR="007A339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468.45pt;height:22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5. пропусти медленно едущий автомобиль"/>
          </v:shape>
        </w:pict>
      </w:r>
    </w:p>
    <w:p w:rsidR="007A339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467.55pt;height:70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6. не обходи стоящий автобус, тролейбус &#10;или трамвай ни спереди, &#10;ни сзади."/>
          </v:shape>
        </w:pict>
      </w:r>
    </w:p>
    <w:p w:rsidR="007D32E8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59.1pt;height:86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7 если ты на остановке ждешь автобус,&#10;тролейбус или трамвай,&#10;будь терпеливым."/>
          </v:shape>
        </w:pict>
      </w:r>
    </w:p>
    <w:p w:rsidR="007D32E8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136" style="width:467.55pt;height:3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8. играй вдали от проежей части, там где нет машин."/>
          </v:shape>
        </w:pict>
      </w:r>
    </w:p>
    <w:p w:rsidR="007D32E8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136" style="width:449.75pt;height:57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9. всегда носи специальные предметы&#10;со световозвращающими элементами."/>
          </v:shape>
        </w:pict>
      </w:r>
    </w:p>
    <w:p w:rsidR="001B58EE" w:rsidRDefault="001B58EE" w:rsidP="001B58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9070525"/>
            <wp:effectExtent l="19050" t="0" r="3175" b="0"/>
            <wp:docPr id="10" name="Рисунок 10" descr="http://detsad11-kalin.ru/wp-content/uploads/2015/04/svetof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11-kalin.ru/wp-content/uploads/2015/04/svetofo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B58EE" w:rsidRDefault="001B58EE" w:rsidP="001B58EE">
      <w:pPr>
        <w:rPr>
          <w:rFonts w:ascii="Times New Roman" w:hAnsi="Times New Roman" w:cs="Times New Roman"/>
          <w:sz w:val="28"/>
          <w:szCs w:val="28"/>
        </w:rPr>
      </w:pPr>
    </w:p>
    <w:p w:rsidR="001B58EE" w:rsidRDefault="001B58EE" w:rsidP="001B58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44492" cy="5153339"/>
            <wp:effectExtent l="19050" t="0" r="0" b="0"/>
            <wp:docPr id="13" name="Рисунок 13" descr="http://mouhta.ru/upload/medialibrary/02d/%D0%9F%D0%B0%D0%BC%D1%8F%D1%82%D0%BA%D0%B0%20%D0%B4%D0%BB%D1%8F%20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uhta.ru/upload/medialibrary/02d/%D0%9F%D0%B0%D0%BC%D1%8F%D1%82%D0%BA%D0%B0%20%D0%B4%D0%BB%D1%8F%20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3" cy="515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EE" w:rsidRDefault="001B58EE" w:rsidP="001B58EE">
      <w:pPr>
        <w:rPr>
          <w:rFonts w:ascii="Times New Roman" w:hAnsi="Times New Roman" w:cs="Times New Roman"/>
          <w:sz w:val="28"/>
          <w:szCs w:val="28"/>
        </w:rPr>
      </w:pPr>
    </w:p>
    <w:p w:rsidR="001B58EE" w:rsidRPr="001B58EE" w:rsidRDefault="00752302" w:rsidP="001B58EE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24.3pt;height:24.3pt"/>
        </w:pict>
      </w:r>
      <w:r>
        <w:pict>
          <v:shape id="_x0000_i1035" type="#_x0000_t75" alt="https://edu.tatar.ru/upload/images/files/pdd1.jpg" style="width:24.3pt;height:24.3pt"/>
        </w:pict>
      </w:r>
    </w:p>
    <w:sectPr w:rsidR="001B58EE" w:rsidRPr="001B58EE" w:rsidSect="007523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8EE"/>
    <w:rsid w:val="000329CC"/>
    <w:rsid w:val="001B58EE"/>
    <w:rsid w:val="00255E56"/>
    <w:rsid w:val="004D0472"/>
    <w:rsid w:val="004E5B54"/>
    <w:rsid w:val="00723100"/>
    <w:rsid w:val="00752302"/>
    <w:rsid w:val="007A339E"/>
    <w:rsid w:val="007D32E8"/>
    <w:rsid w:val="00F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Дианочка</cp:lastModifiedBy>
  <cp:revision>6</cp:revision>
  <dcterms:created xsi:type="dcterms:W3CDTF">2015-09-19T00:24:00Z</dcterms:created>
  <dcterms:modified xsi:type="dcterms:W3CDTF">2015-09-24T12:01:00Z</dcterms:modified>
</cp:coreProperties>
</file>